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5" w:rsidRPr="00506A8F" w:rsidRDefault="00246E05" w:rsidP="009B33F9">
      <w:pPr>
        <w:ind w:left="210" w:hangingChars="100" w:hanging="210"/>
        <w:jc w:val="left"/>
        <w:rPr>
          <w:rFonts w:ascii="Cambria Math" w:hAnsiTheme="minorEastAsia"/>
          <w:szCs w:val="21"/>
        </w:rPr>
      </w:pPr>
      <w:r>
        <w:rPr>
          <w:rFonts w:ascii="Cambria Math" w:hint="eastAsia"/>
          <w:szCs w:val="21"/>
          <w:bdr w:val="single" w:sz="4" w:space="0" w:color="auto"/>
        </w:rPr>
        <w:t>１</w:t>
      </w:r>
      <w:r w:rsidRPr="00246E05">
        <w:rPr>
          <w:rFonts w:ascii="Cambria Math"/>
          <w:szCs w:val="21"/>
        </w:rPr>
        <w:t>円に内接する四角形</w:t>
      </w:r>
      <w:r w:rsidRPr="00246E05">
        <w:rPr>
          <w:rFonts w:ascii="Cambria Math" w:hAnsi="Cambria Math"/>
          <w:szCs w:val="21"/>
        </w:rPr>
        <w:t>ABCD</w:t>
      </w:r>
      <w:r w:rsidR="007A7570">
        <w:rPr>
          <w:rFonts w:ascii="Cambria Math"/>
          <w:szCs w:val="21"/>
        </w:rPr>
        <w:t>において</w:t>
      </w:r>
      <w:r w:rsidR="007A7570">
        <w:rPr>
          <w:rFonts w:ascii="Cambria Math" w:hint="eastAsia"/>
          <w:szCs w:val="21"/>
        </w:rPr>
        <w:t>、内角</w:t>
      </w:r>
      <w:r w:rsidR="007A7570">
        <w:rPr>
          <w:rFonts w:ascii="Cambria Math" w:hint="eastAsia"/>
          <w:szCs w:val="21"/>
        </w:rPr>
        <w:t>A</w:t>
      </w:r>
      <w:r w:rsidRPr="00246E05">
        <w:rPr>
          <w:rFonts w:ascii="Cambria Math"/>
          <w:szCs w:val="21"/>
        </w:rPr>
        <w:t>を</w:t>
      </w:r>
      <w:r w:rsidRPr="00246E05">
        <w:rPr>
          <w:rFonts w:ascii="Cambria Math" w:hAnsi="Cambria Math"/>
          <w:szCs w:val="21"/>
        </w:rPr>
        <w:t>θ</w:t>
      </w:r>
      <w:r w:rsidR="00506A8F">
        <w:rPr>
          <w:rFonts w:ascii="Cambria Math" w:hAnsiTheme="minorEastAsia"/>
          <w:szCs w:val="21"/>
        </w:rPr>
        <w:t>とお</w:t>
      </w:r>
      <w:r w:rsidR="00506A8F">
        <w:rPr>
          <w:rFonts w:ascii="Cambria Math" w:hAnsiTheme="minorEastAsia" w:hint="eastAsia"/>
          <w:szCs w:val="21"/>
        </w:rPr>
        <w:t>き、</w:t>
      </w:r>
      <w:r w:rsidR="00416F05">
        <w:rPr>
          <w:rFonts w:ascii="Cambria Math" w:hAnsiTheme="minorEastAsia" w:hint="eastAsia"/>
          <w:szCs w:val="21"/>
        </w:rPr>
        <w:t>AB=a, BC=</w:t>
      </w:r>
      <w:proofErr w:type="gramStart"/>
      <w:r w:rsidR="00506A8F">
        <w:rPr>
          <w:rFonts w:ascii="Cambria Math" w:hAnsiTheme="minorEastAsia" w:hint="eastAsia"/>
          <w:szCs w:val="21"/>
        </w:rPr>
        <w:t>b</w:t>
      </w:r>
      <w:proofErr w:type="gramEnd"/>
      <w:r w:rsidR="00506A8F">
        <w:rPr>
          <w:rFonts w:ascii="Cambria Math" w:hAnsiTheme="minorEastAsia" w:hint="eastAsia"/>
          <w:szCs w:val="21"/>
        </w:rPr>
        <w:t>,</w:t>
      </w:r>
      <w:r w:rsidR="00416F05">
        <w:rPr>
          <w:rFonts w:ascii="Cambria Math" w:hAnsiTheme="minorEastAsia" w:hint="eastAsia"/>
          <w:szCs w:val="21"/>
        </w:rPr>
        <w:t xml:space="preserve"> CD=</w:t>
      </w:r>
      <w:proofErr w:type="gramStart"/>
      <w:r w:rsidR="00506A8F">
        <w:rPr>
          <w:rFonts w:ascii="Cambria Math" w:hAnsiTheme="minorEastAsia" w:hint="eastAsia"/>
          <w:szCs w:val="21"/>
        </w:rPr>
        <w:t>c</w:t>
      </w:r>
      <w:proofErr w:type="gramEnd"/>
      <w:r w:rsidR="00506A8F">
        <w:rPr>
          <w:rFonts w:ascii="Cambria Math" w:hAnsiTheme="minorEastAsia" w:hint="eastAsia"/>
          <w:szCs w:val="21"/>
        </w:rPr>
        <w:t>,</w:t>
      </w:r>
      <w:r w:rsidR="00416F05">
        <w:rPr>
          <w:rFonts w:ascii="Cambria Math" w:hAnsiTheme="minorEastAsia" w:hint="eastAsia"/>
          <w:szCs w:val="21"/>
        </w:rPr>
        <w:t xml:space="preserve"> DA=</w:t>
      </w:r>
      <w:proofErr w:type="gramStart"/>
      <w:r w:rsidR="00506A8F">
        <w:rPr>
          <w:rFonts w:ascii="Cambria Math" w:hAnsiTheme="minorEastAsia" w:hint="eastAsia"/>
          <w:szCs w:val="21"/>
        </w:rPr>
        <w:t>d</w:t>
      </w:r>
      <w:proofErr w:type="gramEnd"/>
      <w:r w:rsidR="00506A8F">
        <w:rPr>
          <w:rFonts w:ascii="Cambria Math" w:hAnsiTheme="minorEastAsia" w:hint="eastAsia"/>
          <w:szCs w:val="21"/>
        </w:rPr>
        <w:t>とおく。</w:t>
      </w:r>
      <w:r w:rsidR="00506A8F">
        <w:rPr>
          <w:rFonts w:ascii="Cambria Math" w:hAnsiTheme="minorEastAsia" w:hint="eastAsia"/>
          <w:szCs w:val="21"/>
        </w:rPr>
        <w:t>2s=</w:t>
      </w:r>
      <w:proofErr w:type="spellStart"/>
      <w:r w:rsidR="00506A8F">
        <w:rPr>
          <w:rFonts w:ascii="Cambria Math" w:hAnsiTheme="minorEastAsia" w:hint="eastAsia"/>
          <w:szCs w:val="21"/>
        </w:rPr>
        <w:t>a+b+c+</w:t>
      </w:r>
      <w:proofErr w:type="gramStart"/>
      <w:r w:rsidR="00506A8F">
        <w:rPr>
          <w:rFonts w:ascii="Cambria Math" w:hAnsiTheme="minorEastAsia" w:hint="eastAsia"/>
          <w:szCs w:val="21"/>
        </w:rPr>
        <w:t>d</w:t>
      </w:r>
      <w:proofErr w:type="spellEnd"/>
      <w:proofErr w:type="gramEnd"/>
      <w:r w:rsidR="00506A8F">
        <w:rPr>
          <w:rFonts w:ascii="Cambria Math" w:hAnsiTheme="minorEastAsia" w:hint="eastAsia"/>
          <w:szCs w:val="21"/>
        </w:rPr>
        <w:t>と定義するとき、</w:t>
      </w:r>
    </w:p>
    <w:p w:rsidR="00506A8F" w:rsidRDefault="00113C72" w:rsidP="000C7541">
      <w:pPr>
        <w:jc w:val="left"/>
        <w:rPr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s-c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s-d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ad+bc</m:t>
              </m:r>
            </m:den>
          </m:f>
        </m:oMath>
      </m:oMathPara>
    </w:p>
    <w:p w:rsidR="00246E05" w:rsidRDefault="00246E05" w:rsidP="000C7541">
      <w:pPr>
        <w:jc w:val="left"/>
        <w:rPr>
          <w:szCs w:val="21"/>
        </w:rPr>
      </w:pPr>
      <w:r>
        <w:rPr>
          <w:rFonts w:hint="eastAsia"/>
          <w:szCs w:val="21"/>
        </w:rPr>
        <w:t>が成り立つことを示せ。</w:t>
      </w:r>
    </w:p>
    <w:p w:rsidR="00246E05" w:rsidRDefault="00246E05" w:rsidP="000C7541">
      <w:pPr>
        <w:jc w:val="left"/>
        <w:rPr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8F3894" w:rsidRDefault="008F3894" w:rsidP="000C7541">
      <w:pPr>
        <w:jc w:val="left"/>
        <w:rPr>
          <w:rFonts w:asciiTheme="minorEastAsia" w:hAnsiTheme="minorEastAsia"/>
          <w:szCs w:val="21"/>
        </w:rPr>
      </w:pPr>
    </w:p>
    <w:p w:rsidR="008F3894" w:rsidRDefault="008F3894" w:rsidP="000C7541">
      <w:pPr>
        <w:jc w:val="left"/>
        <w:rPr>
          <w:rFonts w:asciiTheme="minorEastAsia" w:hAnsiTheme="minorEastAsia"/>
          <w:szCs w:val="21"/>
        </w:rPr>
      </w:pPr>
    </w:p>
    <w:p w:rsidR="008F3894" w:rsidRDefault="008F3894" w:rsidP="000C7541">
      <w:pPr>
        <w:jc w:val="left"/>
        <w:rPr>
          <w:rFonts w:asciiTheme="minorEastAsia" w:hAnsiTheme="minorEastAsia"/>
          <w:szCs w:val="21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CD6891" w:rsidRDefault="00CD6891" w:rsidP="008F3894">
      <w:pPr>
        <w:jc w:val="left"/>
        <w:rPr>
          <w:szCs w:val="21"/>
          <w:bdr w:val="single" w:sz="4" w:space="0" w:color="auto"/>
        </w:rPr>
      </w:pPr>
    </w:p>
    <w:p w:rsidR="008F3894" w:rsidRPr="00506A8F" w:rsidRDefault="008F3894" w:rsidP="008F3894">
      <w:pPr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lastRenderedPageBreak/>
        <w:t>２</w:t>
      </w:r>
      <w:proofErr w:type="gramStart"/>
      <w:r w:rsidRPr="00506A8F">
        <w:rPr>
          <w:rFonts w:ascii="Cambria Math" w:hAnsi="Cambria Math"/>
          <w:szCs w:val="21"/>
        </w:rPr>
        <w:t>x</w:t>
      </w:r>
      <w:proofErr w:type="gramEnd"/>
      <w:r>
        <w:rPr>
          <w:rFonts w:hint="eastAsia"/>
          <w:szCs w:val="21"/>
        </w:rPr>
        <w:t>についての</w:t>
      </w:r>
      <w:r w:rsidR="00C12FAE">
        <w:rPr>
          <w:rFonts w:hint="eastAsia"/>
          <w:szCs w:val="21"/>
        </w:rPr>
        <w:t>実数係数の</w:t>
      </w:r>
      <w:r>
        <w:rPr>
          <w:rFonts w:hint="eastAsia"/>
          <w:szCs w:val="21"/>
        </w:rPr>
        <w:t>二次方程式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+bx+c=0</m:t>
        </m:r>
      </m:oMath>
      <w:r>
        <w:rPr>
          <w:rFonts w:ascii="Cambria Math" w:hAnsi="Cambria Math" w:hint="eastAsia"/>
          <w:szCs w:val="21"/>
        </w:rPr>
        <w:t>の二解が、</w:t>
      </w:r>
    </w:p>
    <w:p w:rsidR="008F3894" w:rsidRPr="00506A8F" w:rsidRDefault="008F3894" w:rsidP="008F3894">
      <w:pPr>
        <w:jc w:val="left"/>
        <w:rPr>
          <w:rFonts w:asciiTheme="minorEastAsia" w:hAnsiTheme="minorEastAsia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x=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-b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-4ac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2a</m:t>
              </m:r>
            </m:den>
          </m:f>
        </m:oMath>
      </m:oMathPara>
    </w:p>
    <w:p w:rsidR="008F3894" w:rsidRDefault="008F3894" w:rsidP="008F389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で表せることを示せ</w:t>
      </w:r>
      <w:r w:rsidR="00B223BD">
        <w:rPr>
          <w:rFonts w:asciiTheme="minorEastAsia" w:hAnsiTheme="minorEastAsia" w:hint="eastAsia"/>
          <w:szCs w:val="21"/>
        </w:rPr>
        <w:t>。</w:t>
      </w:r>
    </w:p>
    <w:p w:rsidR="00506A8F" w:rsidRDefault="00B223BD" w:rsidP="000C754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ただし、こ</w:t>
      </w:r>
      <w:r w:rsidR="00DE4ABB">
        <w:rPr>
          <w:rFonts w:asciiTheme="minorEastAsia" w:hAnsiTheme="minorEastAsia" w:hint="eastAsia"/>
          <w:szCs w:val="21"/>
        </w:rPr>
        <w:t>の問題で</w:t>
      </w:r>
      <w:r>
        <w:rPr>
          <w:rFonts w:asciiTheme="minorEastAsia" w:hAnsiTheme="minorEastAsia" w:hint="eastAsia"/>
          <w:szCs w:val="21"/>
        </w:rPr>
        <w:t>は結論に達するまでに分数を使わないこと。</w:t>
      </w: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506A8F" w:rsidRDefault="00506A8F" w:rsidP="000C7541">
      <w:pPr>
        <w:jc w:val="left"/>
        <w:rPr>
          <w:rFonts w:asciiTheme="minorEastAsia" w:hAnsiTheme="minorEastAsia"/>
          <w:szCs w:val="21"/>
        </w:rPr>
      </w:pPr>
    </w:p>
    <w:p w:rsidR="00CD6891" w:rsidRDefault="00CD6891" w:rsidP="000C7541">
      <w:pPr>
        <w:jc w:val="left"/>
        <w:rPr>
          <w:rFonts w:ascii="Cambria Math" w:hAnsi="Cambria Math" w:hint="eastAsia"/>
          <w:szCs w:val="21"/>
        </w:rPr>
      </w:pPr>
    </w:p>
    <w:p w:rsidR="00CD6891" w:rsidRDefault="00CD6891" w:rsidP="000C7541">
      <w:pPr>
        <w:jc w:val="left"/>
        <w:rPr>
          <w:rFonts w:ascii="Cambria Math" w:hAnsi="Cambria Math" w:hint="eastAsia"/>
          <w:szCs w:val="21"/>
        </w:rPr>
      </w:pPr>
    </w:p>
    <w:p w:rsidR="00CD6891" w:rsidRDefault="00CD6891" w:rsidP="000C7541">
      <w:pPr>
        <w:jc w:val="left"/>
        <w:rPr>
          <w:rFonts w:ascii="Cambria Math" w:hAnsi="Cambria Math" w:hint="eastAsia"/>
          <w:szCs w:val="21"/>
        </w:rPr>
      </w:pPr>
    </w:p>
    <w:p w:rsidR="00CD6891" w:rsidRDefault="00CD6891" w:rsidP="000C7541">
      <w:pPr>
        <w:jc w:val="left"/>
        <w:rPr>
          <w:rFonts w:ascii="Cambria Math" w:hAnsi="Cambria Math" w:hint="eastAsia"/>
          <w:szCs w:val="21"/>
        </w:rPr>
      </w:pPr>
    </w:p>
    <w:p w:rsidR="00CD6891" w:rsidRDefault="00CD6891" w:rsidP="000C7541">
      <w:pPr>
        <w:jc w:val="left"/>
        <w:rPr>
          <w:rFonts w:ascii="Cambria Math" w:hAnsi="Cambria Math" w:hint="eastAsia"/>
          <w:szCs w:val="21"/>
        </w:rPr>
      </w:pPr>
    </w:p>
    <w:p w:rsidR="00CD6891" w:rsidRDefault="00CD6891" w:rsidP="000C7541">
      <w:pPr>
        <w:jc w:val="left"/>
        <w:rPr>
          <w:rFonts w:ascii="Cambria Math" w:hAnsi="Cambria Math" w:hint="eastAsia"/>
          <w:szCs w:val="21"/>
        </w:rPr>
      </w:pPr>
    </w:p>
    <w:p w:rsidR="00506A8F" w:rsidRDefault="000360C5" w:rsidP="000C7541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  <w:bdr w:val="single" w:sz="4" w:space="0" w:color="auto"/>
        </w:rPr>
        <w:t>３</w:t>
      </w:r>
      <w:r>
        <w:rPr>
          <w:rFonts w:ascii="Cambria Math" w:hAnsi="Cambria Math" w:hint="eastAsia"/>
          <w:szCs w:val="21"/>
        </w:rPr>
        <w:t>無理方程式</w:t>
      </w:r>
      <m:oMath>
        <m:rad>
          <m:radPr>
            <m:degHide m:val="on"/>
            <m:ctrlPr>
              <w:rPr>
                <w:rFonts w:ascii="Cambria Math" w:hAnsi="Cambria Math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x+5</m:t>
            </m:r>
          </m:e>
        </m:rad>
        <m:r>
          <m:rPr>
            <m:sty m:val="p"/>
          </m:rPr>
          <w:rPr>
            <w:rFonts w:ascii="Cambria Math" w:hAnsi="Cambria Math"/>
            <w:szCs w:val="21"/>
          </w:rPr>
          <m:t>=5-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 w:rsidR="009236AF">
        <w:rPr>
          <w:rFonts w:ascii="Cambria Math" w:hAnsi="Cambria Math" w:hint="eastAsia"/>
          <w:szCs w:val="21"/>
        </w:rPr>
        <w:t>を解け。</w:t>
      </w:r>
    </w:p>
    <w:p w:rsidR="00CD6891" w:rsidRDefault="003700FD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  <w:r>
        <w:rPr>
          <w:rFonts w:ascii="Cambria Math" w:hAnsi="Cambria Math" w:hint="eastAsia"/>
          <w:sz w:val="16"/>
          <w:szCs w:val="16"/>
        </w:rPr>
        <w:t>(</w:t>
      </w:r>
      <w:r w:rsidR="009236AF">
        <w:rPr>
          <w:rFonts w:ascii="Cambria Math" w:hAnsi="Cambria Math" w:hint="eastAsia"/>
          <w:sz w:val="16"/>
          <w:szCs w:val="16"/>
        </w:rPr>
        <w:t>HINT!</w:t>
      </w:r>
      <w:r>
        <w:rPr>
          <w:rFonts w:ascii="Cambria Math" w:hAnsi="Cambria Math" w:hint="eastAsia"/>
          <w:sz w:val="16"/>
          <w:szCs w:val="16"/>
        </w:rPr>
        <w:t>)</w:t>
      </w:r>
      <w:r w:rsidR="009236AF">
        <w:rPr>
          <w:rFonts w:ascii="Cambria Math" w:hAnsi="Cambria Math" w:hint="eastAsia"/>
          <w:sz w:val="16"/>
          <w:szCs w:val="16"/>
        </w:rPr>
        <w:t xml:space="preserve">　両辺を二乗すると、</w:t>
      </w:r>
      <w:proofErr w:type="gramStart"/>
      <w:r w:rsidR="009236AF">
        <w:rPr>
          <w:rFonts w:ascii="Cambria Math" w:hAnsi="Cambria Math" w:hint="eastAsia"/>
          <w:sz w:val="16"/>
          <w:szCs w:val="16"/>
        </w:rPr>
        <w:t>x</w:t>
      </w:r>
      <w:proofErr w:type="gramEnd"/>
      <w:r w:rsidR="009236AF">
        <w:rPr>
          <w:rFonts w:ascii="Cambria Math" w:hAnsi="Cambria Math" w:hint="eastAsia"/>
          <w:sz w:val="16"/>
          <w:szCs w:val="16"/>
        </w:rPr>
        <w:t>についての</w:t>
      </w:r>
      <w:r w:rsidR="009236AF">
        <w:rPr>
          <w:rFonts w:ascii="Cambria Math" w:hAnsi="Cambria Math" w:hint="eastAsia"/>
          <w:sz w:val="16"/>
          <w:szCs w:val="16"/>
        </w:rPr>
        <w:t>4</w:t>
      </w:r>
      <w:r w:rsidR="009236AF">
        <w:rPr>
          <w:rFonts w:ascii="Cambria Math" w:hAnsi="Cambria Math" w:hint="eastAsia"/>
          <w:sz w:val="16"/>
          <w:szCs w:val="16"/>
        </w:rPr>
        <w:t>次方程式とな</w:t>
      </w:r>
      <w:r w:rsidR="00C3403D">
        <w:rPr>
          <w:rFonts w:ascii="Cambria Math" w:hAnsi="Cambria Math" w:hint="eastAsia"/>
          <w:sz w:val="16"/>
          <w:szCs w:val="16"/>
        </w:rPr>
        <w:t>り、それを解くことは難解である。ここでは</w:t>
      </w:r>
      <w:r>
        <w:rPr>
          <w:rFonts w:ascii="Cambria Math" w:hAnsi="Cambria Math" w:hint="eastAsia"/>
          <w:sz w:val="16"/>
          <w:szCs w:val="16"/>
        </w:rPr>
        <w:t>5</w:t>
      </w:r>
      <w:r w:rsidR="00DF7CB8">
        <w:rPr>
          <w:rFonts w:ascii="Cambria Math" w:hAnsi="Cambria Math" w:hint="eastAsia"/>
          <w:sz w:val="16"/>
          <w:szCs w:val="16"/>
        </w:rPr>
        <w:t>を文字に置き換えて、その文字</w:t>
      </w:r>
      <w:r>
        <w:rPr>
          <w:rFonts w:ascii="Cambria Math" w:hAnsi="Cambria Math" w:hint="eastAsia"/>
          <w:sz w:val="16"/>
          <w:szCs w:val="16"/>
        </w:rPr>
        <w:t>についての</w:t>
      </w:r>
      <w:r>
        <w:rPr>
          <w:rFonts w:ascii="Cambria Math" w:hAnsi="Cambria Math" w:hint="eastAsia"/>
          <w:sz w:val="16"/>
          <w:szCs w:val="16"/>
        </w:rPr>
        <w:t>2</w:t>
      </w:r>
      <w:r>
        <w:rPr>
          <w:rFonts w:ascii="Cambria Math" w:hAnsi="Cambria Math" w:hint="eastAsia"/>
          <w:sz w:val="16"/>
          <w:szCs w:val="16"/>
        </w:rPr>
        <w:t>次方程式と</w:t>
      </w:r>
      <w:r w:rsidR="001835E5">
        <w:rPr>
          <w:rFonts w:ascii="Cambria Math" w:hAnsi="Cambria Math" w:hint="eastAsia"/>
          <w:sz w:val="16"/>
          <w:szCs w:val="16"/>
        </w:rPr>
        <w:t>して</w:t>
      </w:r>
      <w:r>
        <w:rPr>
          <w:rFonts w:ascii="Cambria Math" w:hAnsi="Cambria Math" w:hint="eastAsia"/>
          <w:sz w:val="16"/>
          <w:szCs w:val="16"/>
        </w:rPr>
        <w:t>考えてみよう。</w:t>
      </w: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B65ABB" w:rsidRPr="00C3403D" w:rsidRDefault="00B65ABB" w:rsidP="00C3403D">
      <w:pPr>
        <w:ind w:left="720" w:hangingChars="450" w:hanging="720"/>
        <w:jc w:val="left"/>
        <w:rPr>
          <w:rFonts w:ascii="Cambria Math" w:hAnsi="Cambria Math" w:hint="eastAsia"/>
          <w:sz w:val="16"/>
          <w:szCs w:val="16"/>
        </w:rPr>
      </w:pPr>
    </w:p>
    <w:p w:rsidR="001835E5" w:rsidRDefault="007A3C25" w:rsidP="000C7541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  <w:bdr w:val="single" w:sz="4" w:space="0" w:color="auto"/>
        </w:rPr>
        <w:lastRenderedPageBreak/>
        <w:t>４</w:t>
      </w:r>
      <w:r w:rsidR="00B277FA" w:rsidRPr="00B277FA">
        <w:rPr>
          <w:rFonts w:ascii="Cambria Math" w:eastAsia="ＭＳ 明朝" w:hAnsi="Cambria Math"/>
          <w:szCs w:val="21"/>
        </w:rPr>
        <w:t xml:space="preserve"> </w:t>
      </w:r>
      <w:r w:rsidRPr="007A3C25">
        <w:rPr>
          <w:rFonts w:ascii="Cambria Math" w:hAnsi="Cambria Math"/>
          <w:szCs w:val="21"/>
        </w:rPr>
        <w:t>θ</w:t>
      </w:r>
      <w:r>
        <w:rPr>
          <w:rFonts w:ascii="Cambria Math" w:hAnsi="Cambria Math" w:hint="eastAsia"/>
          <w:szCs w:val="21"/>
        </w:rPr>
        <w:t>についての不等式</w:t>
      </w:r>
      <w:r w:rsidR="00DE4ABB">
        <w:rPr>
          <w:rFonts w:ascii="Cambria Math" w:hAnsi="Cambria Math" w:hint="eastAsia"/>
          <w:szCs w:val="21"/>
        </w:rPr>
        <w:t xml:space="preserve"> 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&gt;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DE4ABB">
        <w:rPr>
          <w:rFonts w:ascii="Cambria Math" w:hAnsi="Cambria Math" w:hint="eastAsia"/>
          <w:szCs w:val="21"/>
        </w:rPr>
        <w:t xml:space="preserve"> </w:t>
      </w:r>
      <w:r>
        <w:rPr>
          <w:rFonts w:ascii="Cambria Math" w:hAnsi="Cambria Math" w:hint="eastAsia"/>
          <w:szCs w:val="21"/>
        </w:rPr>
        <w:t>が成り立つことを示せ。</w:t>
      </w:r>
    </w:p>
    <w:p w:rsidR="004A6F33" w:rsidRPr="004A6F33" w:rsidRDefault="004A6F33" w:rsidP="000C7541">
      <w:pPr>
        <w:jc w:val="left"/>
        <w:rPr>
          <w:rFonts w:ascii="Cambria Math" w:hAnsi="Cambria Math" w:hint="eastAsia"/>
          <w:szCs w:val="21"/>
          <w:bdr w:val="single" w:sz="4" w:space="0" w:color="auto"/>
        </w:rPr>
      </w:pPr>
      <w:r>
        <w:rPr>
          <w:rFonts w:ascii="Cambria Math" w:hAnsi="Cambria Math" w:hint="eastAsia"/>
          <w:szCs w:val="21"/>
        </w:rPr>
        <w:t>ただし、</w:t>
      </w:r>
      <w:r w:rsidRPr="00B277FA">
        <w:rPr>
          <w:rFonts w:ascii="Cambria Math" w:eastAsia="ＭＳ 明朝" w:hAnsi="Cambria Math"/>
          <w:szCs w:val="21"/>
        </w:rPr>
        <w:t>θ</w:t>
      </w:r>
      <w:r>
        <w:rPr>
          <w:rFonts w:ascii="ＭＳ 明朝" w:eastAsia="ＭＳ 明朝" w:hAnsi="ＭＳ 明朝" w:hint="eastAsia"/>
          <w:szCs w:val="21"/>
        </w:rPr>
        <w:t>≧</w:t>
      </w:r>
      <w:r>
        <w:rPr>
          <w:rFonts w:ascii="Cambria Math" w:hAnsi="Cambria Math" w:hint="eastAsia"/>
          <w:szCs w:val="21"/>
        </w:rPr>
        <w:t>0</w:t>
      </w:r>
      <w:r>
        <w:rPr>
          <w:rFonts w:ascii="Cambria Math" w:hAnsi="Cambria Math" w:hint="eastAsia"/>
          <w:szCs w:val="21"/>
        </w:rPr>
        <w:t>のとき、</w:t>
      </w:r>
      <m:oMath>
        <m:r>
          <m:rPr>
            <m:sty m:val="p"/>
          </m:rPr>
          <w:rPr>
            <w:rFonts w:ascii="Cambria Math" w:eastAsia="ＭＳ 明朝" w:hAnsi="Cambria Math"/>
            <w:szCs w:val="21"/>
          </w:rPr>
          <m:t>θ</m:t>
        </m:r>
        <m:r>
          <m:rPr>
            <m:sty m:val="p"/>
          </m:rPr>
          <w:rPr>
            <w:rFonts w:ascii="Cambria Math" w:eastAsia="ＭＳ 明朝" w:hAnsi="Cambria Math" w:hint="eastAsia"/>
            <w:szCs w:val="21"/>
          </w:rPr>
          <m:t>≧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</m:oMath>
      <w:r w:rsidR="000B14DB">
        <w:rPr>
          <w:rFonts w:ascii="Cambria Math" w:hAnsi="Cambria Math" w:hint="eastAsia"/>
          <w:szCs w:val="21"/>
        </w:rPr>
        <w:t>（</w:t>
      </w:r>
      <w:r w:rsidR="000B14DB">
        <w:rPr>
          <w:rFonts w:ascii="Cambria Math" w:eastAsia="ＭＳ 明朝" w:hAnsi="Cambria Math" w:hint="eastAsia"/>
          <w:szCs w:val="21"/>
        </w:rPr>
        <w:t>等号成立は</w:t>
      </w:r>
      <w:r w:rsidR="000B14DB" w:rsidRPr="00B277FA">
        <w:rPr>
          <w:rFonts w:ascii="Cambria Math" w:eastAsia="ＭＳ 明朝" w:hAnsi="Cambria Math"/>
          <w:szCs w:val="21"/>
        </w:rPr>
        <w:t>θ</w:t>
      </w:r>
      <w:r w:rsidR="000B14DB">
        <w:rPr>
          <w:rFonts w:ascii="Cambria Math" w:eastAsia="ＭＳ 明朝" w:hAnsi="Cambria Math" w:hint="eastAsia"/>
          <w:szCs w:val="21"/>
        </w:rPr>
        <w:t>=0</w:t>
      </w:r>
      <w:r w:rsidR="000B14DB">
        <w:rPr>
          <w:rFonts w:ascii="Cambria Math" w:eastAsia="ＭＳ 明朝" w:hAnsi="Cambria Math" w:hint="eastAsia"/>
          <w:szCs w:val="21"/>
        </w:rPr>
        <w:t>のとき）</w:t>
      </w:r>
      <w:r>
        <w:rPr>
          <w:rFonts w:ascii="Cambria Math" w:eastAsia="ＭＳ 明朝" w:hAnsi="Cambria Math" w:hint="eastAsia"/>
          <w:szCs w:val="21"/>
        </w:rPr>
        <w:t>である。</w:t>
      </w:r>
    </w:p>
    <w:p w:rsidR="001835E5" w:rsidRPr="00291BDB" w:rsidRDefault="00B277FA" w:rsidP="00291BDB">
      <w:pPr>
        <w:ind w:left="720" w:hangingChars="450" w:hanging="720"/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 w:val="16"/>
          <w:szCs w:val="16"/>
        </w:rPr>
        <w:t>(HINT!)</w:t>
      </w:r>
      <w:r>
        <w:rPr>
          <w:rFonts w:ascii="Cambria Math" w:hAnsi="Cambria Math" w:hint="eastAsia"/>
          <w:sz w:val="16"/>
          <w:szCs w:val="16"/>
        </w:rPr>
        <w:t xml:space="preserve">　</w:t>
      </w:r>
      <w:r w:rsidR="004A6F33">
        <w:rPr>
          <w:rFonts w:ascii="Cambria Math" w:eastAsia="ＭＳ 明朝" w:hAnsi="Cambria Math" w:hint="eastAsia"/>
          <w:szCs w:val="21"/>
        </w:rPr>
        <w:t>「</w:t>
      </w:r>
      <w:r w:rsidR="004A6F33" w:rsidRPr="004A6F33">
        <w:rPr>
          <w:rFonts w:ascii="Cambria Math" w:eastAsia="ＭＳ 明朝" w:hAnsi="Cambria Math"/>
          <w:sz w:val="16"/>
          <w:szCs w:val="16"/>
        </w:rPr>
        <w:t>θ</w:t>
      </w:r>
      <w:r w:rsidR="004A6F33" w:rsidRPr="004A6F33">
        <w:rPr>
          <w:rFonts w:ascii="ＭＳ 明朝" w:eastAsia="ＭＳ 明朝" w:hAnsi="ＭＳ 明朝" w:hint="eastAsia"/>
          <w:sz w:val="16"/>
          <w:szCs w:val="16"/>
        </w:rPr>
        <w:t>≧</w:t>
      </w:r>
      <w:r w:rsidR="004A6F33" w:rsidRPr="004A6F33">
        <w:rPr>
          <w:rFonts w:ascii="Cambria Math" w:hAnsi="Cambria Math" w:hint="eastAsia"/>
          <w:sz w:val="16"/>
          <w:szCs w:val="16"/>
        </w:rPr>
        <w:t>0</w:t>
      </w:r>
      <w:r w:rsidR="004A6F33" w:rsidRPr="004A6F33">
        <w:rPr>
          <w:rFonts w:ascii="Cambria Math" w:hAnsi="Cambria Math" w:hint="eastAsia"/>
          <w:sz w:val="16"/>
          <w:szCs w:val="16"/>
        </w:rPr>
        <w:t>のとき、</w:t>
      </w:r>
      <m:oMath>
        <m:r>
          <m:rPr>
            <m:sty m:val="p"/>
          </m:rPr>
          <w:rPr>
            <w:rFonts w:ascii="Cambria Math" w:eastAsia="ＭＳ 明朝" w:hAnsi="Cambria Math"/>
            <w:sz w:val="16"/>
            <w:szCs w:val="16"/>
          </w:rPr>
          <m:t>θ</m:t>
        </m:r>
        <m:r>
          <m:rPr>
            <m:sty m:val="p"/>
          </m:rPr>
          <w:rPr>
            <w:rFonts w:ascii="Cambria Math" w:eastAsia="ＭＳ 明朝" w:hAnsi="Cambria Math" w:hint="eastAsia"/>
            <w:sz w:val="16"/>
            <w:szCs w:val="16"/>
          </w:rPr>
          <m:t>≧</m:t>
        </m:r>
        <m:func>
          <m:funcPr>
            <m:ctrlPr>
              <w:rPr>
                <w:rFonts w:ascii="Cambria Math" w:hAnsi="Cambria Math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θ</m:t>
            </m:r>
          </m:e>
        </m:func>
      </m:oMath>
      <w:r w:rsidR="004A6F33">
        <w:rPr>
          <w:rFonts w:ascii="Cambria Math" w:eastAsia="ＭＳ 明朝" w:hAnsi="Cambria Math" w:hint="eastAsia"/>
          <w:sz w:val="16"/>
          <w:szCs w:val="16"/>
        </w:rPr>
        <w:t xml:space="preserve"> </w:t>
      </w:r>
      <w:r w:rsidR="004A6F33">
        <w:rPr>
          <w:rFonts w:ascii="Cambria Math" w:eastAsia="ＭＳ 明朝" w:hAnsi="Cambria Math" w:hint="eastAsia"/>
          <w:sz w:val="16"/>
          <w:szCs w:val="16"/>
        </w:rPr>
        <w:t>」</w:t>
      </w:r>
      <w:r>
        <w:rPr>
          <w:rFonts w:ascii="Cambria Math" w:hAnsi="Cambria Math" w:hint="eastAsia"/>
          <w:sz w:val="16"/>
          <w:szCs w:val="16"/>
        </w:rPr>
        <w:t>を使う。また、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y=</m:t>
        </m:r>
        <m:func>
          <m:funcPr>
            <m:ctrlPr>
              <w:rPr>
                <w:rFonts w:ascii="Cambria Math" w:hAnsi="Cambria Math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θ</m:t>
                    </m:r>
                  </m:e>
                </m:func>
              </m:e>
            </m:d>
          </m:e>
        </m:func>
      </m:oMath>
      <w:r>
        <w:rPr>
          <w:rFonts w:ascii="Cambria Math" w:hAnsi="Cambria Math" w:hint="eastAsia"/>
          <w:sz w:val="16"/>
          <w:szCs w:val="16"/>
        </w:rPr>
        <w:t>と、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y=</m:t>
        </m:r>
        <m:func>
          <m:funcPr>
            <m:ctrlPr>
              <w:rPr>
                <w:rFonts w:ascii="Cambria Math" w:hAnsi="Cambria Math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16"/>
                    <w:szCs w:val="1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θ</m:t>
                    </m:r>
                  </m:e>
                </m:func>
              </m:e>
            </m:d>
          </m:e>
        </m:func>
      </m:oMath>
      <w:r>
        <w:rPr>
          <w:rFonts w:ascii="Cambria Math" w:hAnsi="Cambria Math" w:hint="eastAsia"/>
          <w:sz w:val="16"/>
          <w:szCs w:val="16"/>
        </w:rPr>
        <w:t>が、どちらも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θ=0</m:t>
        </m:r>
      </m:oMath>
      <w:r w:rsidR="00AB7676">
        <w:rPr>
          <w:rFonts w:ascii="Cambria Math" w:hAnsi="Cambria Math" w:hint="eastAsia"/>
          <w:sz w:val="16"/>
          <w:szCs w:val="16"/>
        </w:rPr>
        <w:t>と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θ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=π</m:t>
        </m:r>
      </m:oMath>
      <w:r w:rsidR="00A12BE3">
        <w:rPr>
          <w:rFonts w:ascii="Cambria Math" w:hAnsi="Cambria Math" w:hint="eastAsia"/>
          <w:sz w:val="16"/>
          <w:szCs w:val="16"/>
        </w:rPr>
        <w:t>それぞれ</w:t>
      </w:r>
      <w:r>
        <w:rPr>
          <w:rFonts w:ascii="Cambria Math" w:hAnsi="Cambria Math" w:hint="eastAsia"/>
          <w:sz w:val="16"/>
          <w:szCs w:val="16"/>
        </w:rPr>
        <w:t>に関して対称であることを示し、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0</m:t>
        </m:r>
        <m:r>
          <m:rPr>
            <m:sty m:val="p"/>
          </m:rPr>
          <w:rPr>
            <w:rFonts w:ascii="Cambria Math" w:eastAsia="ＭＳ 明朝" w:hAnsi="Cambria Math" w:hint="eastAsia"/>
            <w:sz w:val="16"/>
            <w:szCs w:val="16"/>
          </w:rPr>
          <m:t>≦</m:t>
        </m:r>
        <m:r>
          <m:rPr>
            <m:sty m:val="p"/>
          </m:rPr>
          <w:rPr>
            <w:rFonts w:ascii="Cambria Math" w:eastAsia="ＭＳ 明朝" w:hAnsi="Cambria Math"/>
            <w:sz w:val="16"/>
            <w:szCs w:val="16"/>
          </w:rPr>
          <m:t>θ</m:t>
        </m:r>
        <m:r>
          <m:rPr>
            <m:sty m:val="p"/>
          </m:rPr>
          <w:rPr>
            <w:rFonts w:ascii="Cambria Math" w:hAnsi="Cambria Math" w:hint="eastAsia"/>
            <w:sz w:val="16"/>
            <w:szCs w:val="16"/>
          </w:rPr>
          <m:t>≦π</m:t>
        </m:r>
      </m:oMath>
      <w:r w:rsidR="00291BDB">
        <w:rPr>
          <w:rFonts w:ascii="Cambria Math" w:hAnsi="Cambria Math" w:hint="eastAsia"/>
          <w:sz w:val="16"/>
          <w:szCs w:val="16"/>
        </w:rPr>
        <w:t>の範囲で考える。</w:t>
      </w:r>
    </w:p>
    <w:sectPr w:rsidR="001835E5" w:rsidRPr="00291BDB" w:rsidSect="00D14356">
      <w:pgSz w:w="16838" w:h="11906" w:orient="landscape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E1" w:rsidRDefault="00004DE1" w:rsidP="00004DE1">
      <w:r>
        <w:separator/>
      </w:r>
    </w:p>
  </w:endnote>
  <w:endnote w:type="continuationSeparator" w:id="1">
    <w:p w:rsidR="00004DE1" w:rsidRDefault="00004DE1" w:rsidP="0000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E1" w:rsidRDefault="00004DE1" w:rsidP="00004DE1">
      <w:r>
        <w:separator/>
      </w:r>
    </w:p>
  </w:footnote>
  <w:footnote w:type="continuationSeparator" w:id="1">
    <w:p w:rsidR="00004DE1" w:rsidRDefault="00004DE1" w:rsidP="00004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541"/>
    <w:rsid w:val="00001B61"/>
    <w:rsid w:val="00004DE1"/>
    <w:rsid w:val="000360C5"/>
    <w:rsid w:val="00043F59"/>
    <w:rsid w:val="000B14DB"/>
    <w:rsid w:val="000C7541"/>
    <w:rsid w:val="00113C72"/>
    <w:rsid w:val="001835E5"/>
    <w:rsid w:val="001E6EB0"/>
    <w:rsid w:val="00246E05"/>
    <w:rsid w:val="00291BDB"/>
    <w:rsid w:val="00294984"/>
    <w:rsid w:val="00360D60"/>
    <w:rsid w:val="00362FF0"/>
    <w:rsid w:val="003700FD"/>
    <w:rsid w:val="00416F05"/>
    <w:rsid w:val="004A5115"/>
    <w:rsid w:val="004A6F33"/>
    <w:rsid w:val="00506A8F"/>
    <w:rsid w:val="00525E5F"/>
    <w:rsid w:val="006E2FE3"/>
    <w:rsid w:val="00715ED7"/>
    <w:rsid w:val="0078203E"/>
    <w:rsid w:val="007A3C25"/>
    <w:rsid w:val="007A7570"/>
    <w:rsid w:val="007E7681"/>
    <w:rsid w:val="008659AA"/>
    <w:rsid w:val="008F3894"/>
    <w:rsid w:val="009236AF"/>
    <w:rsid w:val="00952963"/>
    <w:rsid w:val="00952F88"/>
    <w:rsid w:val="009B33F9"/>
    <w:rsid w:val="009D580E"/>
    <w:rsid w:val="00A12BE3"/>
    <w:rsid w:val="00A56C78"/>
    <w:rsid w:val="00A83F92"/>
    <w:rsid w:val="00AA6BEC"/>
    <w:rsid w:val="00AB7676"/>
    <w:rsid w:val="00B223BD"/>
    <w:rsid w:val="00B277FA"/>
    <w:rsid w:val="00B65ABB"/>
    <w:rsid w:val="00C12FAE"/>
    <w:rsid w:val="00C1520E"/>
    <w:rsid w:val="00C3403D"/>
    <w:rsid w:val="00CD6891"/>
    <w:rsid w:val="00D14356"/>
    <w:rsid w:val="00D24F1C"/>
    <w:rsid w:val="00DE4ABB"/>
    <w:rsid w:val="00DF7CB8"/>
    <w:rsid w:val="00E21A64"/>
    <w:rsid w:val="00E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5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C7541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004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04DE1"/>
  </w:style>
  <w:style w:type="paragraph" w:styleId="a8">
    <w:name w:val="footer"/>
    <w:basedOn w:val="a"/>
    <w:link w:val="a9"/>
    <w:uiPriority w:val="99"/>
    <w:semiHidden/>
    <w:unhideWhenUsed/>
    <w:rsid w:val="00004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0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</cp:lastModifiedBy>
  <cp:lastPrinted>2008-07-09T14:12:00Z</cp:lastPrinted>
  <dcterms:created xsi:type="dcterms:W3CDTF">2008-07-09T12:14:00Z</dcterms:created>
  <dcterms:modified xsi:type="dcterms:W3CDTF">2008-07-10T08:37:00Z</dcterms:modified>
</cp:coreProperties>
</file>